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caps/>
          <w:sz w:val="22"/>
          <w:szCs w:val="22"/>
        </w:rPr>
      </w:pPr>
      <w:r>
        <w:rPr>
          <w:caps/>
          <w:sz w:val="22"/>
          <w:szCs w:val="22"/>
        </w:rPr>
      </w:r>
    </w:p>
    <w:p>
      <w:pPr>
        <w:pStyle w:val="Normal"/>
        <w:spacing w:lineRule="auto" w:line="360"/>
        <w:jc w:val="center"/>
        <w:rPr>
          <w:b/>
          <w:b/>
          <w:bCs/>
          <w:sz w:val="22"/>
          <w:szCs w:val="22"/>
        </w:rPr>
      </w:pPr>
      <w:r>
        <w:rPr>
          <w:b/>
          <w:bCs/>
          <w:sz w:val="22"/>
          <w:szCs w:val="22"/>
        </w:rPr>
      </w:r>
    </w:p>
    <w:tbl>
      <w:tblPr>
        <w:tblW w:w="928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186"/>
        <w:gridCol w:w="1614"/>
        <w:gridCol w:w="6487"/>
      </w:tblGrid>
      <w:tr>
        <w:trPr/>
        <w:tc>
          <w:tcPr>
            <w:tcW w:w="9287" w:type="dxa"/>
            <w:gridSpan w:val="3"/>
            <w:tcBorders/>
          </w:tcPr>
          <w:p>
            <w:pPr>
              <w:pStyle w:val="Normal"/>
              <w:widowControl w:val="false"/>
              <w:jc w:val="center"/>
              <w:rPr>
                <w:b/>
                <w:b/>
                <w:sz w:val="22"/>
                <w:szCs w:val="22"/>
              </w:rPr>
            </w:pPr>
            <w:r>
              <w:rPr>
                <w:b/>
                <w:bCs/>
                <w:sz w:val="22"/>
                <w:szCs w:val="22"/>
              </w:rPr>
              <w:t>Komisijas sēdes protokols Nr.</w:t>
            </w:r>
            <w:r>
              <w:rPr>
                <w:b/>
                <w:sz w:val="22"/>
                <w:szCs w:val="22"/>
              </w:rPr>
              <w:t xml:space="preserve"> 01/2023 R40</w:t>
            </w:r>
            <w:r>
              <w:rPr>
                <w:sz w:val="22"/>
                <w:szCs w:val="22"/>
              </w:rPr>
              <w:t xml:space="preserve"> (IZRAKSTS)</w:t>
            </w:r>
          </w:p>
          <w:p>
            <w:pPr>
              <w:pStyle w:val="Normal"/>
              <w:widowControl w:val="false"/>
              <w:spacing w:lineRule="auto" w:line="360"/>
              <w:jc w:val="center"/>
              <w:rPr>
                <w:caps/>
                <w:sz w:val="22"/>
                <w:szCs w:val="22"/>
              </w:rPr>
            </w:pPr>
            <w:r>
              <w:rPr>
                <w:caps/>
                <w:sz w:val="22"/>
                <w:szCs w:val="22"/>
              </w:rPr>
              <w:t>Atklāts konkurss “Daudzdzīvokļu dzīvojamās mājas Raiņa ielā 40, Balvos energoefektivitātes pasākumi”.</w:t>
            </w:r>
          </w:p>
          <w:p>
            <w:pPr>
              <w:pStyle w:val="Normal"/>
              <w:widowControl w:val="false"/>
              <w:jc w:val="center"/>
              <w:rPr>
                <w:b/>
                <w:b/>
                <w:bCs/>
                <w:sz w:val="22"/>
                <w:szCs w:val="22"/>
              </w:rPr>
            </w:pPr>
            <w:r>
              <w:rPr>
                <w:b/>
                <w:bCs/>
                <w:sz w:val="22"/>
                <w:szCs w:val="22"/>
              </w:rPr>
            </w:r>
          </w:p>
          <w:p>
            <w:pPr>
              <w:pStyle w:val="Normal"/>
              <w:widowControl w:val="false"/>
              <w:tabs>
                <w:tab w:val="clear" w:pos="708"/>
                <w:tab w:val="left" w:pos="2456" w:leader="none"/>
                <w:tab w:val="center" w:pos="4535" w:leader="none"/>
              </w:tabs>
              <w:rPr>
                <w:b/>
                <w:b/>
                <w:bCs/>
                <w:sz w:val="22"/>
                <w:szCs w:val="22"/>
              </w:rPr>
            </w:pPr>
            <w:r>
              <w:rPr>
                <w:b/>
                <w:bCs/>
                <w:sz w:val="22"/>
                <w:szCs w:val="22"/>
              </w:rPr>
              <w:tab/>
              <w:tab/>
              <w:t>Par pretendentu piedāvājumu vērtēšanu un lēmuma pieņemšanu</w:t>
            </w:r>
          </w:p>
          <w:p>
            <w:pPr>
              <w:pStyle w:val="Normal"/>
              <w:widowControl w:val="false"/>
              <w:jc w:val="center"/>
              <w:rPr>
                <w:b/>
                <w:b/>
                <w:bCs/>
                <w:sz w:val="22"/>
                <w:szCs w:val="22"/>
              </w:rPr>
            </w:pPr>
            <w:r>
              <w:rPr>
                <w:b/>
                <w:bCs/>
                <w:sz w:val="22"/>
                <w:szCs w:val="22"/>
              </w:rPr>
            </w:r>
          </w:p>
          <w:p>
            <w:pPr>
              <w:pStyle w:val="Normal"/>
              <w:widowControl w:val="false"/>
              <w:jc w:val="center"/>
              <w:rPr>
                <w:b/>
                <w:b/>
                <w:bCs/>
                <w:sz w:val="22"/>
                <w:szCs w:val="22"/>
              </w:rPr>
            </w:pPr>
            <w:r>
              <w:rPr>
                <w:b/>
                <w:bCs/>
                <w:sz w:val="22"/>
                <w:szCs w:val="22"/>
              </w:rPr>
            </w:r>
          </w:p>
        </w:tc>
      </w:tr>
      <w:tr>
        <w:trPr/>
        <w:tc>
          <w:tcPr>
            <w:tcW w:w="1186" w:type="dxa"/>
            <w:tcBorders>
              <w:right w:val="single" w:sz="4" w:space="0" w:color="000000"/>
            </w:tcBorders>
          </w:tcPr>
          <w:p>
            <w:pPr>
              <w:pStyle w:val="Normal"/>
              <w:widowControl w:val="false"/>
              <w:rPr>
                <w:b/>
                <w:b/>
                <w:sz w:val="22"/>
                <w:szCs w:val="22"/>
              </w:rPr>
            </w:pPr>
            <w:r>
              <w:rPr>
                <w:b/>
                <w:sz w:val="22"/>
                <w:szCs w:val="22"/>
              </w:rPr>
              <w:t>Datums:</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rPr>
            </w:pPr>
            <w:r>
              <w:rPr>
                <w:color w:val="000000"/>
                <w:sz w:val="22"/>
                <w:szCs w:val="22"/>
              </w:rPr>
              <w:t>30.06.2023.</w:t>
            </w:r>
          </w:p>
        </w:tc>
        <w:tc>
          <w:tcPr>
            <w:tcW w:w="6487" w:type="dxa"/>
            <w:tcBorders/>
          </w:tcPr>
          <w:p>
            <w:pPr>
              <w:pStyle w:val="Normal"/>
              <w:widowControl w:val="false"/>
              <w:rPr>
                <w:sz w:val="22"/>
                <w:szCs w:val="22"/>
              </w:rPr>
            </w:pPr>
            <w:r>
              <w:rPr>
                <w:sz w:val="22"/>
                <w:szCs w:val="22"/>
              </w:rPr>
            </w:r>
          </w:p>
        </w:tc>
      </w:tr>
      <w:tr>
        <w:trPr/>
        <w:tc>
          <w:tcPr>
            <w:tcW w:w="1186" w:type="dxa"/>
            <w:tcBorders>
              <w:right w:val="single" w:sz="4" w:space="0" w:color="000000"/>
            </w:tcBorders>
          </w:tcPr>
          <w:p>
            <w:pPr>
              <w:pStyle w:val="Normal"/>
              <w:widowControl w:val="false"/>
              <w:rPr>
                <w:b/>
                <w:b/>
                <w:sz w:val="22"/>
                <w:szCs w:val="22"/>
              </w:rPr>
            </w:pPr>
            <w:r>
              <w:rPr>
                <w:b/>
                <w:sz w:val="22"/>
                <w:szCs w:val="22"/>
              </w:rPr>
              <w:t>Laiks:</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11:00</w:t>
            </w:r>
          </w:p>
        </w:tc>
        <w:tc>
          <w:tcPr>
            <w:tcW w:w="6487" w:type="dxa"/>
            <w:tcBorders/>
          </w:tcPr>
          <w:p>
            <w:pPr>
              <w:pStyle w:val="Normal"/>
              <w:widowControl w:val="false"/>
              <w:rPr>
                <w:sz w:val="22"/>
                <w:szCs w:val="22"/>
              </w:rPr>
            </w:pPr>
            <w:r>
              <w:rPr>
                <w:sz w:val="22"/>
                <w:szCs w:val="22"/>
              </w:rPr>
            </w:r>
          </w:p>
        </w:tc>
      </w:tr>
    </w:tbl>
    <w:p>
      <w:pPr>
        <w:pStyle w:val="Normal"/>
        <w:tabs>
          <w:tab w:val="clear" w:pos="708"/>
          <w:tab w:val="center" w:pos="4962" w:leader="none"/>
        </w:tabs>
        <w:rPr>
          <w:bCs/>
          <w:sz w:val="22"/>
          <w:szCs w:val="22"/>
        </w:rPr>
      </w:pPr>
      <w:r>
        <w:rPr>
          <w:b/>
          <w:sz w:val="22"/>
          <w:szCs w:val="22"/>
        </w:rPr>
        <w:t xml:space="preserve"> </w:t>
      </w:r>
      <w:r>
        <w:rPr>
          <w:b/>
          <w:sz w:val="22"/>
          <w:szCs w:val="22"/>
        </w:rPr>
        <w:t xml:space="preserve">Pasūtītājs:  </w:t>
      </w:r>
      <w:r>
        <w:rPr>
          <w:b/>
          <w:bCs/>
          <w:sz w:val="22"/>
          <w:szCs w:val="22"/>
        </w:rPr>
        <w:t>Balvu novada p/a ‘’SAN-TEX’’</w:t>
      </w:r>
      <w:r>
        <w:rPr>
          <w:color w:val="000000"/>
          <w:sz w:val="22"/>
          <w:szCs w:val="22"/>
        </w:rPr>
        <w:t>, Vienotais reģistrācijas Nr.: 90001663120</w:t>
      </w:r>
      <w:r>
        <w:rPr>
          <w:bCs/>
          <w:sz w:val="22"/>
          <w:szCs w:val="22"/>
        </w:rPr>
        <w:t>.</w:t>
      </w:r>
    </w:p>
    <w:p>
      <w:pPr>
        <w:pStyle w:val="Normal"/>
        <w:rPr>
          <w:sz w:val="22"/>
          <w:szCs w:val="22"/>
        </w:rPr>
      </w:pPr>
      <w:r>
        <w:rPr>
          <w:sz w:val="22"/>
          <w:szCs w:val="22"/>
        </w:rPr>
      </w:r>
    </w:p>
    <w:p>
      <w:pPr>
        <w:pStyle w:val="Normal"/>
        <w:rPr>
          <w:b/>
          <w:b/>
          <w:sz w:val="22"/>
          <w:szCs w:val="22"/>
        </w:rPr>
      </w:pPr>
      <w:r>
        <w:rPr>
          <w:b/>
          <w:sz w:val="22"/>
          <w:szCs w:val="22"/>
        </w:rPr>
      </w:r>
    </w:p>
    <w:tbl>
      <w:tblPr>
        <w:tblW w:w="928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27"/>
        <w:gridCol w:w="7359"/>
      </w:tblGrid>
      <w:tr>
        <w:trPr/>
        <w:tc>
          <w:tcPr>
            <w:tcW w:w="1927" w:type="dxa"/>
            <w:tcBorders/>
          </w:tcPr>
          <w:p>
            <w:pPr>
              <w:pStyle w:val="Normal"/>
              <w:widowControl w:val="false"/>
              <w:rPr>
                <w:b/>
                <w:b/>
                <w:sz w:val="22"/>
                <w:szCs w:val="22"/>
              </w:rPr>
            </w:pPr>
            <w:r>
              <w:rPr>
                <w:b/>
                <w:sz w:val="22"/>
                <w:szCs w:val="22"/>
              </w:rPr>
              <w:t>Vieta (adrese):</w:t>
            </w:r>
          </w:p>
        </w:tc>
        <w:tc>
          <w:tcPr>
            <w:tcW w:w="7359" w:type="dxa"/>
            <w:tcBorders>
              <w:bottom w:val="single" w:sz="4" w:space="0" w:color="000000"/>
            </w:tcBorders>
          </w:tcPr>
          <w:p>
            <w:pPr>
              <w:pStyle w:val="Normal"/>
              <w:widowControl w:val="false"/>
              <w:rPr>
                <w:sz w:val="22"/>
                <w:szCs w:val="22"/>
              </w:rPr>
            </w:pPr>
            <w:r>
              <w:rPr>
                <w:color w:val="000000"/>
                <w:sz w:val="22"/>
                <w:szCs w:val="22"/>
              </w:rPr>
              <w:t>Bērzpils iela 56, Balvi, Balvu novads, LV-4501</w:t>
            </w:r>
          </w:p>
        </w:tc>
      </w:tr>
    </w:tbl>
    <w:p>
      <w:pPr>
        <w:pStyle w:val="Normal"/>
        <w:rPr>
          <w:b/>
          <w:b/>
          <w:sz w:val="22"/>
          <w:szCs w:val="22"/>
        </w:rPr>
      </w:pPr>
      <w:r>
        <w:rPr>
          <w:b/>
          <w:sz w:val="22"/>
          <w:szCs w:val="22"/>
        </w:rPr>
      </w:r>
    </w:p>
    <w:p>
      <w:pPr>
        <w:pStyle w:val="Normal"/>
        <w:rPr>
          <w:sz w:val="22"/>
          <w:szCs w:val="22"/>
        </w:rPr>
      </w:pPr>
      <w:r>
        <w:rPr>
          <w:sz w:val="22"/>
          <w:szCs w:val="22"/>
        </w:rPr>
        <w:t>…</w:t>
      </w:r>
    </w:p>
    <w:p>
      <w:pPr>
        <w:pStyle w:val="Normal"/>
        <w:numPr>
          <w:ilvl w:val="0"/>
          <w:numId w:val="3"/>
        </w:numPr>
        <w:suppressAutoHyphens w:val="true"/>
        <w:rPr>
          <w:b/>
          <w:b/>
          <w:sz w:val="22"/>
          <w:szCs w:val="22"/>
        </w:rPr>
      </w:pPr>
      <w:r>
        <w:rPr>
          <w:b/>
          <w:sz w:val="22"/>
          <w:szCs w:val="22"/>
        </w:rPr>
        <w:t>Vispārējā informācija par iepirkumu:</w:t>
      </w:r>
    </w:p>
    <w:p>
      <w:pPr>
        <w:pStyle w:val="Normal"/>
        <w:rPr>
          <w:sz w:val="22"/>
          <w:szCs w:val="22"/>
        </w:rPr>
      </w:pPr>
      <w:r>
        <w:rPr>
          <w:sz w:val="22"/>
          <w:szCs w:val="22"/>
        </w:rPr>
      </w:r>
    </w:p>
    <w:p>
      <w:pPr>
        <w:pStyle w:val="Normal"/>
        <w:numPr>
          <w:ilvl w:val="1"/>
          <w:numId w:val="3"/>
        </w:numPr>
        <w:suppressAutoHyphens w:val="true"/>
        <w:rPr>
          <w:color w:val="000000"/>
          <w:sz w:val="22"/>
          <w:szCs w:val="22"/>
        </w:rPr>
      </w:pPr>
      <w:r>
        <w:rPr>
          <w:sz w:val="22"/>
          <w:szCs w:val="22"/>
        </w:rPr>
        <w:t xml:space="preserve">identifikācijas Nr. </w:t>
      </w:r>
      <w:r>
        <w:rPr>
          <w:b/>
          <w:sz w:val="22"/>
          <w:szCs w:val="22"/>
        </w:rPr>
        <w:t>PA SAN-TEX 2023/1</w:t>
      </w:r>
    </w:p>
    <w:p>
      <w:pPr>
        <w:pStyle w:val="Normal"/>
        <w:rPr>
          <w:sz w:val="22"/>
          <w:szCs w:val="22"/>
        </w:rPr>
      </w:pPr>
      <w:r>
        <w:rPr>
          <w:sz w:val="22"/>
          <w:szCs w:val="22"/>
        </w:rPr>
      </w:r>
    </w:p>
    <w:p>
      <w:pPr>
        <w:pStyle w:val="Normal"/>
        <w:numPr>
          <w:ilvl w:val="1"/>
          <w:numId w:val="3"/>
        </w:numPr>
        <w:suppressAutoHyphens w:val="true"/>
        <w:rPr>
          <w:sz w:val="22"/>
          <w:szCs w:val="22"/>
        </w:rPr>
      </w:pPr>
      <w:r>
        <w:rPr>
          <w:sz w:val="22"/>
          <w:szCs w:val="22"/>
        </w:rPr>
        <w:t xml:space="preserve">Prasības iepirkuma priekšmetam noteiktas atklātā konkursa “Daudzdzīvokļu dzīvojamās mājas Raiņa ielā 40, Balvos energoefektivitātes pasākumi” Iepirkuma identifikācijas Nr.: </w:t>
      </w:r>
      <w:r>
        <w:rPr>
          <w:bCs/>
          <w:sz w:val="22"/>
          <w:szCs w:val="22"/>
          <w:lang w:eastAsia="ar-SA"/>
        </w:rPr>
        <w:t>PA SAN-TEX2023/1</w:t>
      </w:r>
      <w:r>
        <w:rPr>
          <w:sz w:val="22"/>
          <w:szCs w:val="22"/>
        </w:rPr>
        <w:t xml:space="preserve"> nolikumā (turpmāk – Nolikums.)</w:t>
      </w:r>
    </w:p>
    <w:p>
      <w:pPr>
        <w:pStyle w:val="ListParagraph"/>
        <w:rPr>
          <w:sz w:val="22"/>
          <w:szCs w:val="22"/>
        </w:rPr>
      </w:pPr>
      <w:r>
        <w:rPr>
          <w:sz w:val="22"/>
          <w:szCs w:val="22"/>
        </w:rPr>
      </w:r>
    </w:p>
    <w:p>
      <w:pPr>
        <w:pStyle w:val="Normal"/>
        <w:numPr>
          <w:ilvl w:val="1"/>
          <w:numId w:val="3"/>
        </w:numPr>
        <w:suppressAutoHyphens w:val="true"/>
        <w:rPr>
          <w:rStyle w:val="Internetasaite"/>
          <w:color w:val="auto"/>
          <w:sz w:val="22"/>
          <w:szCs w:val="22"/>
          <w:u w:val="none"/>
        </w:rPr>
      </w:pPr>
      <w:r>
        <w:rPr>
          <w:sz w:val="22"/>
          <w:szCs w:val="22"/>
        </w:rPr>
        <w:t xml:space="preserve">Paziņojums par Atklāto konkursu publicēts IUB  mājas lapā internetā 02.05.2023. ar grozījumiem 22.05.2023. </w:t>
      </w:r>
      <w:hyperlink r:id="rId2">
        <w:r>
          <w:rPr>
            <w:rStyle w:val="Internetasaite"/>
            <w:sz w:val="22"/>
            <w:szCs w:val="22"/>
          </w:rPr>
          <w:t>https://info.iub.gov.lv/lv/meklet/q/Rai%C5%86a%20iela%2040/</w:t>
        </w:r>
      </w:hyperlink>
      <w:r>
        <w:rPr>
          <w:sz w:val="22"/>
          <w:szCs w:val="22"/>
        </w:rPr>
        <w:t xml:space="preserve"> un Balvu novada pašvaldības aģentūras SAN-TEX mājas lapā </w:t>
      </w:r>
      <w:hyperlink r:id="rId3">
        <w:r>
          <w:rPr>
            <w:rStyle w:val="Internetasaite"/>
            <w:sz w:val="22"/>
            <w:szCs w:val="22"/>
          </w:rPr>
          <w:t>https://www.san-tex.lv/index.php/iepirkumi</w:t>
        </w:r>
      </w:hyperlink>
    </w:p>
    <w:p>
      <w:pPr>
        <w:pStyle w:val="ListParagraph"/>
        <w:rPr>
          <w:sz w:val="22"/>
          <w:szCs w:val="22"/>
        </w:rPr>
      </w:pPr>
      <w:r>
        <w:rPr>
          <w:sz w:val="22"/>
          <w:szCs w:val="22"/>
        </w:rPr>
      </w:r>
    </w:p>
    <w:p>
      <w:pPr>
        <w:pStyle w:val="Normal"/>
        <w:numPr>
          <w:ilvl w:val="1"/>
          <w:numId w:val="3"/>
        </w:numPr>
        <w:suppressAutoHyphens w:val="true"/>
        <w:spacing w:before="120" w:after="0"/>
        <w:jc w:val="both"/>
        <w:rPr>
          <w:sz w:val="22"/>
          <w:szCs w:val="22"/>
        </w:rPr>
      </w:pPr>
      <w:r>
        <w:rPr>
          <w:sz w:val="22"/>
          <w:szCs w:val="22"/>
        </w:rPr>
        <w:t>02.06.2023.plkst 14:00 tika atvērti sekojoši piedāvājumi un nosauktas pretendentu piedāvājumu summas bez PVN.</w:t>
      </w:r>
    </w:p>
    <w:p>
      <w:pPr>
        <w:pStyle w:val="Normal"/>
        <w:spacing w:before="120" w:after="0"/>
        <w:ind w:left="720" w:hanging="0"/>
        <w:jc w:val="both"/>
        <w:rPr>
          <w:sz w:val="22"/>
          <w:szCs w:val="22"/>
        </w:rPr>
      </w:pPr>
      <w:r>
        <w:rPr>
          <w:sz w:val="22"/>
          <w:szCs w:val="22"/>
        </w:rPr>
      </w:r>
    </w:p>
    <w:tbl>
      <w:tblPr>
        <w:tblW w:w="965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800"/>
        <w:gridCol w:w="4016"/>
        <w:gridCol w:w="2416"/>
        <w:gridCol w:w="2417"/>
      </w:tblGrid>
      <w:tr>
        <w:trPr>
          <w:trHeight w:val="10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20" w:leader="none"/>
              </w:tabs>
              <w:jc w:val="both"/>
              <w:rPr>
                <w:sz w:val="22"/>
                <w:szCs w:val="22"/>
              </w:rPr>
            </w:pPr>
            <w:r>
              <w:rPr>
                <w:sz w:val="22"/>
                <w:szCs w:val="22"/>
              </w:rPr>
              <w:t>Nr.p.k.</w:t>
            </w:r>
          </w:p>
        </w:tc>
        <w:tc>
          <w:tcPr>
            <w:tcW w:w="40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874" w:hanging="0"/>
              <w:rPr>
                <w:sz w:val="22"/>
                <w:szCs w:val="22"/>
              </w:rPr>
            </w:pPr>
            <w:r>
              <w:rPr>
                <w:sz w:val="22"/>
                <w:szCs w:val="22"/>
              </w:rPr>
              <w:t>Pretendents (juridiskai personai –</w:t>
            </w:r>
          </w:p>
          <w:p>
            <w:pPr>
              <w:pStyle w:val="Normal"/>
              <w:widowControl w:val="false"/>
              <w:ind w:right="-110" w:hanging="0"/>
              <w:rPr>
                <w:sz w:val="22"/>
                <w:szCs w:val="22"/>
              </w:rPr>
            </w:pPr>
            <w:r>
              <w:rPr>
                <w:sz w:val="22"/>
                <w:szCs w:val="22"/>
              </w:rPr>
              <w:t>nosaukums, reģistrācijas numurs, juridiskā adrese)</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sz w:val="22"/>
                <w:szCs w:val="22"/>
              </w:rPr>
            </w:pPr>
            <w:r>
              <w:rPr>
                <w:sz w:val="22"/>
                <w:szCs w:val="22"/>
              </w:rPr>
              <w:t>Piedāvājumu saņemšanas datums, laiks</w:t>
            </w:r>
          </w:p>
        </w:tc>
        <w:tc>
          <w:tcPr>
            <w:tcW w:w="2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20" w:leader="none"/>
              </w:tabs>
              <w:jc w:val="center"/>
              <w:rPr>
                <w:sz w:val="22"/>
                <w:szCs w:val="22"/>
              </w:rPr>
            </w:pPr>
            <w:r>
              <w:rPr>
                <w:sz w:val="22"/>
                <w:szCs w:val="22"/>
              </w:rPr>
              <w:t>Piedāvājuma cena</w:t>
            </w:r>
          </w:p>
          <w:p>
            <w:pPr>
              <w:pStyle w:val="Normal"/>
              <w:widowControl w:val="false"/>
              <w:tabs>
                <w:tab w:val="clear" w:pos="708"/>
                <w:tab w:val="left" w:pos="7020" w:leader="none"/>
              </w:tabs>
              <w:jc w:val="center"/>
              <w:rPr>
                <w:sz w:val="22"/>
                <w:szCs w:val="22"/>
              </w:rPr>
            </w:pPr>
            <w:r>
              <w:rPr>
                <w:sz w:val="22"/>
                <w:szCs w:val="22"/>
              </w:rPr>
              <w:t>EUR  (bez PVN)</w:t>
            </w:r>
          </w:p>
          <w:p>
            <w:pPr>
              <w:pStyle w:val="Normal"/>
              <w:widowControl w:val="false"/>
              <w:tabs>
                <w:tab w:val="clear" w:pos="708"/>
                <w:tab w:val="left" w:pos="7020" w:leader="none"/>
              </w:tabs>
              <w:jc w:val="center"/>
              <w:rPr>
                <w:sz w:val="22"/>
                <w:szCs w:val="22"/>
              </w:rPr>
            </w:pPr>
            <w:r>
              <w:rPr>
                <w:sz w:val="22"/>
                <w:szCs w:val="22"/>
              </w:rPr>
            </w:r>
          </w:p>
        </w:tc>
      </w:tr>
      <w:tr>
        <w:trPr>
          <w:trHeight w:val="10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4"/>
              </w:numPr>
              <w:tabs>
                <w:tab w:val="clear" w:pos="708"/>
                <w:tab w:val="left" w:pos="7020" w:leader="none"/>
              </w:tabs>
              <w:suppressAutoHyphens w:val="true"/>
              <w:jc w:val="both"/>
              <w:rPr>
                <w:sz w:val="22"/>
                <w:szCs w:val="22"/>
              </w:rPr>
            </w:pPr>
            <w:r>
              <w:rPr>
                <w:sz w:val="22"/>
                <w:szCs w:val="22"/>
              </w:rPr>
            </w:r>
          </w:p>
        </w:tc>
        <w:tc>
          <w:tcPr>
            <w:tcW w:w="40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2"/>
                <w:szCs w:val="22"/>
              </w:rPr>
            </w:pPr>
            <w:r>
              <w:rPr>
                <w:sz w:val="22"/>
                <w:szCs w:val="22"/>
              </w:rPr>
              <w:t>SIA “Ozolmājas”,  reģistrācijas numurs 43201016545,  juridiskā adrese “Avoti”, Aizupītes, Alsviķu pagasts, Alūksnes novads, LV-4301</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spacing w:before="0" w:after="120"/>
              <w:jc w:val="center"/>
              <w:rPr>
                <w:color w:val="000000"/>
                <w:sz w:val="22"/>
                <w:szCs w:val="22"/>
              </w:rPr>
            </w:pPr>
            <w:r>
              <w:rPr/>
              <w:t>02.06. 2023, 09:04</w:t>
            </w:r>
          </w:p>
        </w:tc>
        <w:tc>
          <w:tcPr>
            <w:tcW w:w="2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20" w:leader="none"/>
              </w:tabs>
              <w:spacing w:before="0" w:after="120"/>
              <w:jc w:val="center"/>
              <w:rPr>
                <w:color w:val="000000"/>
                <w:sz w:val="22"/>
                <w:szCs w:val="22"/>
              </w:rPr>
            </w:pPr>
            <w:r>
              <w:rPr>
                <w:color w:val="000000"/>
                <w:sz w:val="22"/>
                <w:szCs w:val="22"/>
              </w:rPr>
              <w:t>836 393,57</w:t>
            </w:r>
          </w:p>
        </w:tc>
      </w:tr>
      <w:tr>
        <w:trPr>
          <w:trHeight w:val="10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4"/>
              </w:numPr>
              <w:tabs>
                <w:tab w:val="clear" w:pos="708"/>
                <w:tab w:val="left" w:pos="7020" w:leader="none"/>
              </w:tabs>
              <w:suppressAutoHyphens w:val="true"/>
              <w:jc w:val="both"/>
              <w:rPr>
                <w:sz w:val="22"/>
                <w:szCs w:val="22"/>
              </w:rPr>
            </w:pPr>
            <w:r>
              <w:rPr>
                <w:sz w:val="22"/>
                <w:szCs w:val="22"/>
              </w:rPr>
            </w:r>
          </w:p>
        </w:tc>
        <w:tc>
          <w:tcPr>
            <w:tcW w:w="4016" w:type="dxa"/>
            <w:tcBorders>
              <w:top w:val="single" w:sz="4" w:space="0" w:color="000000"/>
              <w:left w:val="single" w:sz="4" w:space="0" w:color="000000"/>
              <w:bottom w:val="single" w:sz="4" w:space="0" w:color="000000"/>
              <w:right w:val="single" w:sz="4" w:space="0" w:color="000000"/>
            </w:tcBorders>
            <w:shd w:color="auto" w:fill="auto" w:val="clear"/>
          </w:tcPr>
          <w:p>
            <w:pPr>
              <w:pStyle w:val="ListBullet3"/>
              <w:widowControl w:val="false"/>
              <w:ind w:left="0" w:hanging="0"/>
              <w:jc w:val="both"/>
              <w:rPr>
                <w:bCs/>
                <w:sz w:val="22"/>
                <w:szCs w:val="22"/>
                <w:lang w:eastAsia="ar-SA"/>
              </w:rPr>
            </w:pPr>
            <w:r>
              <w:rPr>
                <w:sz w:val="22"/>
                <w:szCs w:val="22"/>
              </w:rPr>
              <w:t xml:space="preserve">PS “P un S būvniecība”, reģistrācijas numurs </w:t>
            </w:r>
            <w:r>
              <w:rPr>
                <w:iCs/>
                <w:sz w:val="22"/>
                <w:szCs w:val="22"/>
              </w:rPr>
              <w:t>40203346516, juridiskā adrese Drustu iela 1D, Rīga, LV-1002</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spacing w:before="0" w:after="120"/>
              <w:jc w:val="center"/>
              <w:rPr>
                <w:color w:val="000000"/>
                <w:sz w:val="22"/>
                <w:szCs w:val="22"/>
              </w:rPr>
            </w:pPr>
            <w:r>
              <w:rPr/>
              <w:t>02.06.2023, 09:43</w:t>
            </w:r>
          </w:p>
        </w:tc>
        <w:tc>
          <w:tcPr>
            <w:tcW w:w="2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20" w:leader="none"/>
              </w:tabs>
              <w:spacing w:before="0" w:after="120"/>
              <w:jc w:val="center"/>
              <w:rPr>
                <w:color w:val="000000"/>
                <w:sz w:val="22"/>
                <w:szCs w:val="22"/>
              </w:rPr>
            </w:pPr>
            <w:r>
              <w:rPr>
                <w:color w:val="000000"/>
                <w:sz w:val="22"/>
                <w:szCs w:val="22"/>
              </w:rPr>
              <w:t>770 670,73</w:t>
            </w:r>
          </w:p>
        </w:tc>
      </w:tr>
    </w:tbl>
    <w:p>
      <w:pPr>
        <w:pStyle w:val="Normal"/>
        <w:ind w:left="720" w:hanging="0"/>
        <w:rPr>
          <w:b/>
          <w:b/>
          <w:sz w:val="22"/>
          <w:szCs w:val="22"/>
        </w:rPr>
      </w:pPr>
      <w:r>
        <w:rPr>
          <w:b/>
          <w:sz w:val="22"/>
          <w:szCs w:val="22"/>
        </w:rPr>
      </w:r>
    </w:p>
    <w:p>
      <w:pPr>
        <w:pStyle w:val="ListParagraph"/>
        <w:ind w:left="1080" w:hanging="0"/>
        <w:rPr>
          <w:sz w:val="22"/>
          <w:szCs w:val="22"/>
        </w:rPr>
      </w:pPr>
      <w:r>
        <w:rPr>
          <w:sz w:val="22"/>
          <w:szCs w:val="22"/>
        </w:rPr>
        <w:t>…</w:t>
      </w:r>
    </w:p>
    <w:p>
      <w:pPr>
        <w:pStyle w:val="ListParagraph"/>
        <w:rPr>
          <w:i/>
          <w:i/>
          <w:sz w:val="22"/>
          <w:szCs w:val="22"/>
        </w:rPr>
      </w:pPr>
      <w:r>
        <w:rPr>
          <w:i/>
          <w:sz w:val="22"/>
          <w:szCs w:val="22"/>
        </w:rPr>
      </w:r>
    </w:p>
    <w:p>
      <w:pPr>
        <w:pStyle w:val="ListParagraph"/>
        <w:numPr>
          <w:ilvl w:val="0"/>
          <w:numId w:val="1"/>
        </w:numPr>
        <w:jc w:val="both"/>
        <w:rPr>
          <w:b/>
          <w:b/>
          <w:sz w:val="22"/>
          <w:szCs w:val="22"/>
        </w:rPr>
      </w:pPr>
      <w:r>
        <w:rPr>
          <w:b/>
          <w:sz w:val="22"/>
          <w:szCs w:val="22"/>
        </w:rPr>
        <w:t>Lēmuma par uzvarētāju pieņemšana.</w:t>
      </w:r>
    </w:p>
    <w:p>
      <w:pPr>
        <w:pStyle w:val="Pamatteksts"/>
        <w:numPr>
          <w:ilvl w:val="1"/>
          <w:numId w:val="1"/>
        </w:numPr>
        <w:tabs>
          <w:tab w:val="clear" w:pos="708"/>
          <w:tab w:val="left" w:pos="806" w:leader="none"/>
        </w:tabs>
        <w:rPr>
          <w:iCs/>
          <w:color w:val="000000"/>
          <w:sz w:val="22"/>
          <w:szCs w:val="22"/>
          <w:lang w:val="lv-LV"/>
        </w:rPr>
      </w:pPr>
      <w:r>
        <w:rPr>
          <w:sz w:val="22"/>
          <w:szCs w:val="22"/>
          <w:lang w:val="lv-LV"/>
        </w:rPr>
        <w:t xml:space="preserve">Saskaņā ar Nolikumu </w:t>
      </w:r>
      <w:r>
        <w:rPr>
          <w:i/>
          <w:sz w:val="22"/>
          <w:szCs w:val="22"/>
          <w:lang w:val="lv-LV" w:eastAsia="lv-LV"/>
        </w:rPr>
        <w:t>Pasūtītājs piešķir iepirkuma līguma slēgšanas tiesības saimnieciski visizdevīgākajam piedāvājumam, kurš saņēmis lielāko punktu skaitu , kā arī</w:t>
      </w:r>
      <w:r>
        <w:rPr>
          <w:sz w:val="22"/>
          <w:szCs w:val="22"/>
          <w:lang w:val="lv-LV"/>
        </w:rPr>
        <w:t xml:space="preserve"> pretendents atbilst Nolikumā noteiktajām pretendentu atlases/kvalifikācijas un tehniskā piedāvājuma prasībām un </w:t>
      </w:r>
      <w:r>
        <w:rPr>
          <w:iCs/>
          <w:sz w:val="22"/>
          <w:szCs w:val="22"/>
          <w:lang w:val="lv-LV"/>
        </w:rPr>
        <w:t>nav atzīts par nepamatoti lētu.</w:t>
      </w:r>
    </w:p>
    <w:p>
      <w:pPr>
        <w:pStyle w:val="ListParagraph"/>
        <w:jc w:val="both"/>
        <w:rPr>
          <w:sz w:val="22"/>
          <w:szCs w:val="22"/>
        </w:rPr>
      </w:pPr>
      <w:r>
        <w:rPr>
          <w:sz w:val="22"/>
          <w:szCs w:val="22"/>
        </w:rPr>
      </w:r>
    </w:p>
    <w:p>
      <w:pPr>
        <w:pStyle w:val="ListParagraph"/>
        <w:numPr>
          <w:ilvl w:val="1"/>
          <w:numId w:val="1"/>
        </w:numPr>
        <w:tabs>
          <w:tab w:val="clear" w:pos="708"/>
          <w:tab w:val="left" w:pos="7020" w:leader="none"/>
        </w:tabs>
        <w:jc w:val="both"/>
        <w:rPr>
          <w:b/>
          <w:b/>
          <w:i/>
          <w:i/>
          <w:sz w:val="22"/>
          <w:szCs w:val="22"/>
        </w:rPr>
      </w:pPr>
      <w:r>
        <w:rPr>
          <w:b/>
          <w:i/>
          <w:sz w:val="22"/>
          <w:szCs w:val="22"/>
        </w:rPr>
        <w:t>Komisija konstatē:</w:t>
      </w:r>
    </w:p>
    <w:p>
      <w:pPr>
        <w:pStyle w:val="Normal"/>
        <w:jc w:val="both"/>
        <w:rPr>
          <w:rFonts w:ascii="Calibri" w:hAnsi="Calibri"/>
          <w:color w:val="000000"/>
          <w:sz w:val="22"/>
          <w:szCs w:val="22"/>
        </w:rPr>
      </w:pPr>
      <w:r>
        <w:rPr>
          <w:sz w:val="22"/>
          <w:szCs w:val="22"/>
        </w:rPr>
        <w:t xml:space="preserve">Saimnieciski izdevīgāko piedāvājumu ar kopējo punktu skaitu 50 (piecdesmit punkti) ir iesniedzis pretendents </w:t>
      </w:r>
      <w:r>
        <w:rPr>
          <w:b/>
        </w:rPr>
        <w:t xml:space="preserve">SIA “Ozolmājas” </w:t>
      </w:r>
      <w:r>
        <w:rPr>
          <w:b/>
          <w:sz w:val="22"/>
          <w:szCs w:val="22"/>
        </w:rPr>
        <w:t xml:space="preserve"> par kopējo summu 836393,57 EUR</w:t>
      </w:r>
      <w:r>
        <w:rPr>
          <w:sz w:val="22"/>
          <w:szCs w:val="22"/>
        </w:rPr>
        <w:t xml:space="preserve"> (astoņi simti trīsdesmit seši tūkstoši trīs simti deviņdesmit trīs eiro 57 centi) bez pievienotās vērtības nodokļa</w:t>
      </w:r>
      <w:r>
        <w:rPr>
          <w:b/>
          <w:sz w:val="22"/>
          <w:szCs w:val="22"/>
        </w:rPr>
        <w:t xml:space="preserve"> (</w:t>
      </w:r>
      <w:r>
        <w:rPr>
          <w:sz w:val="22"/>
          <w:szCs w:val="22"/>
        </w:rPr>
        <w:t>PVN) projekta “Daudzdzīvokļu dzīvojamās mājas Raiņa ielā 40, Balvi energoefektivitātes pasākumi”  projektēšanai, būvniecībai un autoruzraudzībai.</w:t>
      </w:r>
    </w:p>
    <w:p>
      <w:pPr>
        <w:pStyle w:val="Pamatteksts"/>
        <w:tabs>
          <w:tab w:val="clear" w:pos="708"/>
          <w:tab w:val="left" w:pos="806" w:leader="none"/>
        </w:tabs>
        <w:ind w:left="360" w:hanging="0"/>
        <w:rPr>
          <w:sz w:val="22"/>
          <w:szCs w:val="22"/>
          <w:lang w:val="lv-LV"/>
        </w:rPr>
      </w:pPr>
      <w:r>
        <w:rPr>
          <w:sz w:val="22"/>
          <w:szCs w:val="22"/>
          <w:lang w:val="lv-LV"/>
        </w:rPr>
      </w:r>
    </w:p>
    <w:p>
      <w:pPr>
        <w:pStyle w:val="Pamatteksts"/>
        <w:tabs>
          <w:tab w:val="clear" w:pos="708"/>
          <w:tab w:val="left" w:pos="806" w:leader="none"/>
        </w:tabs>
        <w:ind w:left="360" w:hanging="0"/>
        <w:rPr>
          <w:rFonts w:eastAsia="Calibri"/>
          <w:b/>
          <w:b/>
          <w:bCs/>
          <w:sz w:val="22"/>
          <w:szCs w:val="22"/>
          <w:lang w:val="lv-LV" w:eastAsia="ar-SA"/>
        </w:rPr>
      </w:pPr>
      <w:r>
        <w:rPr>
          <w:b/>
          <w:sz w:val="22"/>
          <w:szCs w:val="22"/>
          <w:lang w:val="lv-LV"/>
        </w:rPr>
        <w:t>Komisija nolemj</w:t>
      </w:r>
      <w:r>
        <w:rPr>
          <w:sz w:val="22"/>
          <w:szCs w:val="22"/>
          <w:lang w:val="lv-LV"/>
        </w:rPr>
        <w:t>, lai pieņemtu lēmumu par  uzvarētāju, nepieciešams veikt pārbaudi saskaņā ar Starptautisko un Latvijas Republikas nacionālo sankciju likuma 11.</w:t>
      </w:r>
      <w:r>
        <w:rPr>
          <w:sz w:val="22"/>
          <w:szCs w:val="22"/>
          <w:vertAlign w:val="superscript"/>
          <w:lang w:val="lv-LV"/>
        </w:rPr>
        <w:t>1</w:t>
      </w:r>
      <w:r>
        <w:rPr>
          <w:sz w:val="22"/>
          <w:szCs w:val="22"/>
          <w:lang w:val="lv-LV"/>
        </w:rPr>
        <w:t>panta pirmajā daļā noteikto izslēgšanas gadījumu esamību attiecībā uz Pretendentu, kuram būtu piešķiramas Līguma slēgšanas tiesības, ņemot vērā minētā likuma  11.</w:t>
      </w:r>
      <w:r>
        <w:rPr>
          <w:sz w:val="22"/>
          <w:szCs w:val="22"/>
          <w:vertAlign w:val="superscript"/>
          <w:lang w:val="lv-LV"/>
        </w:rPr>
        <w:t>1</w:t>
      </w:r>
      <w:r>
        <w:rPr>
          <w:sz w:val="22"/>
          <w:szCs w:val="22"/>
          <w:lang w:val="lv-LV"/>
        </w:rPr>
        <w:t>panta otrās daļas regulējumu</w:t>
      </w:r>
    </w:p>
    <w:p>
      <w:pPr>
        <w:pStyle w:val="Normal"/>
        <w:tabs>
          <w:tab w:val="clear" w:pos="708"/>
          <w:tab w:val="left" w:pos="7020" w:leader="none"/>
        </w:tabs>
        <w:ind w:left="360" w:hanging="0"/>
        <w:jc w:val="both"/>
        <w:rPr>
          <w:b/>
          <w:b/>
          <w:i/>
          <w:i/>
          <w:sz w:val="22"/>
          <w:szCs w:val="22"/>
        </w:rPr>
      </w:pPr>
      <w:r>
        <w:rPr>
          <w:b/>
          <w:i/>
          <w:sz w:val="22"/>
          <w:szCs w:val="22"/>
        </w:rPr>
      </w:r>
    </w:p>
    <w:p>
      <w:pPr>
        <w:pStyle w:val="Normal"/>
        <w:tabs>
          <w:tab w:val="clear" w:pos="708"/>
          <w:tab w:val="left" w:pos="7020" w:leader="none"/>
        </w:tabs>
        <w:ind w:left="360" w:hanging="0"/>
        <w:jc w:val="both"/>
        <w:rPr>
          <w:b/>
          <w:b/>
          <w:i/>
          <w:i/>
          <w:sz w:val="22"/>
          <w:szCs w:val="22"/>
        </w:rPr>
      </w:pPr>
      <w:r>
        <w:rPr>
          <w:b/>
          <w:i/>
          <w:sz w:val="22"/>
          <w:szCs w:val="22"/>
        </w:rPr>
        <w:t>Komisija konstatē:</w:t>
      </w:r>
    </w:p>
    <w:p>
      <w:pPr>
        <w:pStyle w:val="Pamatteksts"/>
        <w:tabs>
          <w:tab w:val="clear" w:pos="708"/>
          <w:tab w:val="left" w:pos="806" w:leader="none"/>
        </w:tabs>
        <w:ind w:left="360" w:hanging="0"/>
        <w:rPr>
          <w:sz w:val="22"/>
          <w:szCs w:val="22"/>
          <w:lang w:val="lv-LV"/>
        </w:rPr>
      </w:pPr>
      <w:r>
        <w:rPr>
          <w:sz w:val="22"/>
          <w:szCs w:val="22"/>
          <w:lang w:val="lv-LV"/>
        </w:rPr>
        <w:t xml:space="preserve">Uz pretendentu </w:t>
      </w:r>
      <w:r>
        <w:rPr>
          <w:rStyle w:val="Txtspecial"/>
          <w:b/>
          <w:sz w:val="22"/>
          <w:szCs w:val="22"/>
          <w:lang w:val="lv-LV"/>
        </w:rPr>
        <w:t>SIA”Ozolmājas”</w:t>
      </w:r>
      <w:r>
        <w:rPr>
          <w:rStyle w:val="Txtspecial"/>
          <w:sz w:val="22"/>
          <w:szCs w:val="22"/>
          <w:lang w:val="lv-LV"/>
        </w:rPr>
        <w:t xml:space="preserve"> </w:t>
      </w:r>
      <w:r>
        <w:rPr>
          <w:sz w:val="22"/>
          <w:szCs w:val="22"/>
          <w:lang w:val="lv-LV"/>
        </w:rPr>
        <w:t xml:space="preserve"> un apakšuzņēmējiem SIA “Delta Green Line EU” un SIA “Efekta” neattiecas Starptautisko un Latvijas Republikas nacionālo sankciju likuma 11.</w:t>
      </w:r>
      <w:r>
        <w:rPr>
          <w:sz w:val="22"/>
          <w:szCs w:val="22"/>
          <w:vertAlign w:val="superscript"/>
          <w:lang w:val="lv-LV"/>
        </w:rPr>
        <w:t>1</w:t>
      </w:r>
      <w:r>
        <w:rPr>
          <w:sz w:val="22"/>
          <w:szCs w:val="22"/>
          <w:lang w:val="lv-LV"/>
        </w:rPr>
        <w:t>panta pirmajā daļā noteiktie izslēgšanas nosacījumi (izziņas pielikumā).</w:t>
      </w:r>
    </w:p>
    <w:p>
      <w:pPr>
        <w:pStyle w:val="Pamatteksts"/>
        <w:tabs>
          <w:tab w:val="clear" w:pos="708"/>
          <w:tab w:val="left" w:pos="806" w:leader="none"/>
        </w:tabs>
        <w:ind w:left="360" w:hanging="0"/>
        <w:rPr>
          <w:sz w:val="22"/>
          <w:szCs w:val="22"/>
          <w:lang w:val="lv-LV"/>
        </w:rPr>
      </w:pPr>
      <w:r>
        <w:rPr>
          <w:sz w:val="22"/>
          <w:szCs w:val="22"/>
          <w:lang w:val="lv-LV"/>
        </w:rPr>
      </w:r>
    </w:p>
    <w:p>
      <w:pPr>
        <w:pStyle w:val="Pamatteksts"/>
        <w:tabs>
          <w:tab w:val="clear" w:pos="708"/>
          <w:tab w:val="left" w:pos="806" w:leader="none"/>
        </w:tabs>
        <w:ind w:left="360" w:hanging="0"/>
        <w:rPr>
          <w:b/>
          <w:b/>
          <w:sz w:val="22"/>
          <w:szCs w:val="22"/>
          <w:lang w:val="lv-LV"/>
        </w:rPr>
      </w:pPr>
      <w:r>
        <w:rPr>
          <w:sz w:val="22"/>
          <w:szCs w:val="22"/>
          <w:lang w:val="lv-LV"/>
        </w:rPr>
        <w:t xml:space="preserve">Pamatojoties uz augstākminēto </w:t>
      </w:r>
      <w:r>
        <w:rPr>
          <w:b/>
          <w:sz w:val="22"/>
          <w:szCs w:val="22"/>
          <w:lang w:val="lv-LV"/>
        </w:rPr>
        <w:t>Komisija nolemj:</w:t>
      </w:r>
    </w:p>
    <w:p>
      <w:pPr>
        <w:pStyle w:val="Pamatteksts"/>
        <w:tabs>
          <w:tab w:val="clear" w:pos="708"/>
          <w:tab w:val="left" w:pos="806" w:leader="none"/>
        </w:tabs>
        <w:ind w:left="360" w:hanging="0"/>
        <w:rPr>
          <w:sz w:val="22"/>
          <w:szCs w:val="22"/>
          <w:lang w:val="lv-LV"/>
        </w:rPr>
      </w:pPr>
      <w:r>
        <w:rPr>
          <w:sz w:val="22"/>
          <w:szCs w:val="22"/>
          <w:lang w:val="lv-LV"/>
        </w:rPr>
      </w:r>
    </w:p>
    <w:p>
      <w:pPr>
        <w:pStyle w:val="Pamatteksts"/>
        <w:tabs>
          <w:tab w:val="clear" w:pos="708"/>
          <w:tab w:val="left" w:pos="806" w:leader="none"/>
        </w:tabs>
        <w:ind w:left="360" w:hanging="0"/>
        <w:rPr>
          <w:sz w:val="22"/>
          <w:szCs w:val="22"/>
          <w:lang w:val="lv-LV"/>
        </w:rPr>
      </w:pPr>
      <w:r>
        <w:rPr>
          <w:sz w:val="22"/>
          <w:szCs w:val="22"/>
          <w:lang w:val="lv-LV"/>
        </w:rPr>
        <w:t xml:space="preserve">Piešķirt līguma slēgšanas tiesības pretendentam </w:t>
      </w:r>
      <w:r>
        <w:rPr>
          <w:b/>
          <w:sz w:val="22"/>
          <w:szCs w:val="22"/>
          <w:lang w:val="lv-LV"/>
        </w:rPr>
        <w:t>SIA “Ozolmājas”,  reģistrācijas numurs 43201016545,</w:t>
      </w:r>
      <w:r>
        <w:rPr>
          <w:sz w:val="22"/>
          <w:szCs w:val="22"/>
          <w:lang w:val="lv-LV"/>
        </w:rPr>
        <w:t xml:space="preserve">  juridiskā adrese “Avoti”, Aizupītes, Alsviķu pagasts, Alūksnes novads, LV-4301 projekta “Daudzdzīvokļu dzīvojamās mājas Raiņa iela 40, Balvos energoefektivitātes pasākumi” par kopējo summu </w:t>
      </w:r>
      <w:r>
        <w:rPr>
          <w:b/>
          <w:sz w:val="22"/>
          <w:szCs w:val="22"/>
          <w:lang w:val="lv-LV"/>
        </w:rPr>
        <w:t>836393,57 EUR</w:t>
      </w:r>
      <w:r>
        <w:rPr>
          <w:sz w:val="22"/>
          <w:szCs w:val="22"/>
          <w:lang w:val="lv-LV"/>
        </w:rPr>
        <w:t xml:space="preserve"> (astoņi simti trīsdesmit seši tūkstoši trīs simti deviņdesmit trīs eiro 57 centi) bez pievienotās vērtības nodokļa</w:t>
      </w:r>
      <w:r>
        <w:rPr>
          <w:b/>
          <w:sz w:val="22"/>
          <w:szCs w:val="22"/>
          <w:lang w:val="lv-LV"/>
        </w:rPr>
        <w:t xml:space="preserve"> (</w:t>
      </w:r>
      <w:r>
        <w:rPr>
          <w:sz w:val="22"/>
          <w:szCs w:val="22"/>
          <w:lang w:val="lv-LV"/>
        </w:rPr>
        <w:t>PVN)  projektēšanai, būvniecībai un autoruzraudzībai.</w:t>
      </w:r>
    </w:p>
    <w:p>
      <w:pPr>
        <w:pStyle w:val="Normal"/>
        <w:ind w:left="720" w:hanging="0"/>
        <w:rPr>
          <w:sz w:val="22"/>
          <w:szCs w:val="22"/>
        </w:rPr>
      </w:pPr>
      <w:r>
        <w:rPr>
          <w:sz w:val="22"/>
          <w:szCs w:val="22"/>
        </w:rPr>
      </w:r>
    </w:p>
    <w:p>
      <w:pPr>
        <w:pStyle w:val="ListParagraph"/>
        <w:numPr>
          <w:ilvl w:val="1"/>
          <w:numId w:val="1"/>
        </w:numPr>
        <w:jc w:val="both"/>
        <w:rPr>
          <w:sz w:val="22"/>
          <w:szCs w:val="22"/>
        </w:rPr>
      </w:pPr>
      <w:r>
        <w:rPr>
          <w:b/>
          <w:sz w:val="22"/>
          <w:szCs w:val="22"/>
        </w:rPr>
        <w:t xml:space="preserve">Komisija nolemj. </w:t>
      </w:r>
      <w:r>
        <w:rPr>
          <w:sz w:val="22"/>
          <w:szCs w:val="22"/>
        </w:rPr>
        <w:t xml:space="preserve"> Atkārtoti atgādināt uzvarējušajam pretendentam </w:t>
      </w:r>
      <w:r>
        <w:rPr/>
        <w:t>SIA “Ozolmājas", ka līgums ar pretendentu tiks slēgts saskaņā ar Nolikuma nosacījumiem:</w:t>
      </w:r>
    </w:p>
    <w:p>
      <w:pPr>
        <w:pStyle w:val="ListParagraph"/>
        <w:jc w:val="both"/>
        <w:rPr>
          <w:sz w:val="22"/>
          <w:szCs w:val="22"/>
        </w:rPr>
      </w:pPr>
      <w:r>
        <w:rPr>
          <w:sz w:val="22"/>
          <w:szCs w:val="22"/>
        </w:rPr>
      </w:r>
    </w:p>
    <w:p>
      <w:pPr>
        <w:pStyle w:val="Pamatteksts"/>
        <w:tabs>
          <w:tab w:val="clear" w:pos="708"/>
          <w:tab w:val="left" w:pos="806" w:leader="none"/>
        </w:tabs>
        <w:ind w:left="360" w:hanging="0"/>
        <w:rPr>
          <w:i/>
          <w:i/>
          <w:sz w:val="22"/>
          <w:szCs w:val="22"/>
          <w:lang w:val="lv-LV"/>
        </w:rPr>
      </w:pPr>
      <w:r>
        <w:rPr>
          <w:i/>
          <w:sz w:val="22"/>
          <w:szCs w:val="22"/>
          <w:lang w:val="lv-LV"/>
        </w:rPr>
        <w:t>“</w:t>
      </w:r>
      <w:r>
        <w:rPr>
          <w:i/>
          <w:sz w:val="22"/>
          <w:szCs w:val="22"/>
          <w:lang w:val="lv-LV"/>
        </w:rPr>
        <w:t>7.1.Līguma slēgšanas tiesības tiks piešķirtas Pretendentam, kurš ir piedāvājis nolikuma prasībām atbilstošu saimnieciski visizdevīgāko piedāvājumu un piedāvātā cena atbilst Pasūtītāja projekta budžeta finanšu iespējām. Pasūtītājam ir tiesības samazināt sekojošus būvdarbus, ja piedāvājuma cena neatbilst finanšu iespējām sekojošā prioritārā secībā:</w:t>
      </w:r>
    </w:p>
    <w:p>
      <w:pPr>
        <w:pStyle w:val="Normal"/>
        <w:numPr>
          <w:ilvl w:val="0"/>
          <w:numId w:val="5"/>
        </w:numPr>
        <w:ind w:left="2268" w:hanging="360"/>
        <w:rPr>
          <w:i/>
          <w:i/>
          <w:sz w:val="22"/>
          <w:szCs w:val="22"/>
          <w:lang w:eastAsia="ar-SA"/>
        </w:rPr>
      </w:pPr>
      <w:r>
        <w:rPr>
          <w:i/>
          <w:sz w:val="22"/>
          <w:szCs w:val="22"/>
          <w:lang w:eastAsia="ar-SA"/>
        </w:rPr>
        <w:t>Sanitārās kanalizācijas sistēmas renovācija;</w:t>
      </w:r>
    </w:p>
    <w:p>
      <w:pPr>
        <w:pStyle w:val="Normal"/>
        <w:numPr>
          <w:ilvl w:val="0"/>
          <w:numId w:val="5"/>
        </w:numPr>
        <w:ind w:left="2268" w:hanging="360"/>
        <w:rPr>
          <w:i/>
          <w:i/>
          <w:sz w:val="22"/>
          <w:szCs w:val="22"/>
          <w:lang w:eastAsia="ar-SA"/>
        </w:rPr>
      </w:pPr>
      <w:r>
        <w:rPr>
          <w:i/>
          <w:sz w:val="22"/>
          <w:szCs w:val="22"/>
          <w:lang w:eastAsia="ar-SA"/>
        </w:rPr>
        <w:t>Aukstā ūdens padeves sistēmas renovācija;</w:t>
      </w:r>
    </w:p>
    <w:p>
      <w:pPr>
        <w:pStyle w:val="Normal"/>
        <w:numPr>
          <w:ilvl w:val="0"/>
          <w:numId w:val="5"/>
        </w:numPr>
        <w:ind w:left="2268" w:hanging="360"/>
        <w:rPr>
          <w:i/>
          <w:i/>
          <w:sz w:val="22"/>
          <w:szCs w:val="22"/>
          <w:lang w:eastAsia="ar-SA"/>
        </w:rPr>
      </w:pPr>
      <w:r>
        <w:rPr>
          <w:i/>
          <w:sz w:val="22"/>
          <w:szCs w:val="22"/>
          <w:lang w:eastAsia="ar-SA"/>
        </w:rPr>
        <w:t>Karstā ūdens padeves sistēmas renovācija;</w:t>
      </w:r>
    </w:p>
    <w:p>
      <w:pPr>
        <w:pStyle w:val="Normal"/>
        <w:numPr>
          <w:ilvl w:val="0"/>
          <w:numId w:val="5"/>
        </w:numPr>
        <w:ind w:left="2268" w:hanging="360"/>
        <w:rPr>
          <w:i/>
          <w:i/>
          <w:sz w:val="22"/>
          <w:szCs w:val="22"/>
          <w:lang w:eastAsia="ar-SA"/>
        </w:rPr>
      </w:pPr>
      <w:r>
        <w:rPr>
          <w:i/>
          <w:sz w:val="22"/>
          <w:szCs w:val="22"/>
          <w:lang w:eastAsia="ar-SA"/>
        </w:rPr>
        <w:t>Ārdurvju nomaiņa.</w:t>
      </w:r>
    </w:p>
    <w:p>
      <w:pPr>
        <w:pStyle w:val="Pamatteksts"/>
        <w:tabs>
          <w:tab w:val="clear" w:pos="708"/>
          <w:tab w:val="left" w:pos="806" w:leader="none"/>
        </w:tabs>
        <w:ind w:left="360" w:hanging="0"/>
        <w:rPr>
          <w:i/>
          <w:i/>
          <w:sz w:val="22"/>
          <w:szCs w:val="22"/>
          <w:lang w:val="lv-LV"/>
        </w:rPr>
      </w:pPr>
      <w:r>
        <w:rPr>
          <w:i/>
          <w:sz w:val="22"/>
          <w:szCs w:val="22"/>
          <w:lang w:val="lv-LV"/>
        </w:rPr>
      </w:r>
    </w:p>
    <w:p>
      <w:pPr>
        <w:pStyle w:val="Pamatteksts"/>
        <w:tabs>
          <w:tab w:val="clear" w:pos="708"/>
          <w:tab w:val="left" w:pos="806" w:leader="none"/>
        </w:tabs>
        <w:ind w:left="360" w:hanging="0"/>
        <w:rPr>
          <w:i/>
          <w:i/>
          <w:sz w:val="22"/>
          <w:szCs w:val="22"/>
          <w:lang w:val="lv-LV"/>
        </w:rPr>
      </w:pPr>
      <w:r>
        <w:rPr>
          <w:i/>
          <w:sz w:val="22"/>
          <w:szCs w:val="22"/>
          <w:lang w:val="lv-LV"/>
        </w:rPr>
        <w:t>7.2.Iepirkuma līgums ar pretendentu tiek slēgts pēc pozitīva atzinuma saņemšanas no ALTUM par iepirkuma norises atbilstību MK noteikumu Nr.460 prasībām un pēc uzvarētāja saskaņošanas ar dzīvokļu īpašniekiem.”</w:t>
      </w:r>
    </w:p>
    <w:p>
      <w:pPr>
        <w:pStyle w:val="ListParagraph"/>
        <w:jc w:val="both"/>
        <w:rPr>
          <w:sz w:val="22"/>
          <w:szCs w:val="22"/>
        </w:rPr>
      </w:pPr>
      <w:r>
        <w:rPr>
          <w:sz w:val="22"/>
          <w:szCs w:val="22"/>
        </w:rPr>
      </w:r>
    </w:p>
    <w:p>
      <w:pPr>
        <w:pStyle w:val="Normal"/>
        <w:rPr>
          <w:sz w:val="22"/>
          <w:szCs w:val="22"/>
        </w:rPr>
      </w:pPr>
      <w:r>
        <w:rPr>
          <w:sz w:val="22"/>
          <w:szCs w:val="22"/>
        </w:rPr>
        <w:t>…</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Komisijas priekšsēdētājs</w:t>
        <w:tab/>
        <w:tab/>
        <w:t xml:space="preserve">____________________ /Egons Strumpe / </w:t>
      </w:r>
    </w:p>
    <w:p>
      <w:pPr>
        <w:pStyle w:val="Normal"/>
        <w:rPr>
          <w:sz w:val="22"/>
          <w:szCs w:val="22"/>
        </w:rPr>
      </w:pPr>
      <w:r>
        <w:rPr>
          <w:sz w:val="22"/>
          <w:szCs w:val="22"/>
        </w:rPr>
      </w:r>
    </w:p>
    <w:p>
      <w:pPr>
        <w:pStyle w:val="Normal"/>
        <w:spacing w:lineRule="auto" w:line="276" w:before="0" w:after="0"/>
        <w:ind w:left="0" w:right="0" w:firstLine="720"/>
        <w:jc w:val="center"/>
        <w:rPr>
          <w:rFonts w:ascii="Times New Roman" w:hAnsi="Times New Roman"/>
        </w:rPr>
      </w:pPr>
      <w:r>
        <w:rPr/>
      </w:r>
    </w:p>
    <w:p>
      <w:pPr>
        <w:pStyle w:val="Normal"/>
        <w:spacing w:lineRule="auto" w:line="276" w:before="0" w:after="0"/>
        <w:ind w:left="0" w:right="0" w:firstLine="720"/>
        <w:jc w:val="center"/>
        <w:rPr>
          <w:rFonts w:ascii="Times New Roman" w:hAnsi="Times New Roman"/>
        </w:rPr>
      </w:pPr>
      <w:bookmarkStart w:id="0" w:name="_GoBack"/>
      <w:bookmarkEnd w:id="0"/>
      <w:r>
        <w:rPr>
          <w:rFonts w:eastAsia="Times New Roman" w:cs="Times New Roman"/>
          <w:i/>
          <w:iCs/>
          <w:sz w:val="24"/>
          <w:szCs w:val="24"/>
          <w:lang w:val="lv-LV" w:eastAsia="lv-LV"/>
        </w:rPr>
        <w:t>ŠIS DOKUMENTS IR PARAKSTĪTS AR DROŠU ELEKTRONISKO PARAKSTU UN SATUR LAIKA ZĪMOGU</w:t>
      </w:r>
    </w:p>
    <w:sectPr>
      <w:footerReference w:type="even" r:id="rId4"/>
      <w:footerReference w:type="default" r:id="rId5"/>
      <w:footerReference w:type="first" r:id="rId6"/>
      <w:type w:val="nextPage"/>
      <w:pgSz w:w="11906" w:h="16838"/>
      <w:pgMar w:left="1701" w:right="990" w:gutter="0" w:header="0" w:top="851" w:footer="720" w:bottom="99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Arial">
    <w:charset w:val="ba"/>
    <w:family w:val="roman"/>
    <w:pitch w:val="variable"/>
  </w:font>
  <w:font w:name="MS Mincho">
    <w:charset w:val="ba"/>
    <w:family w:val="roman"/>
    <w:pitch w:val="variable"/>
  </w:font>
  <w:font w:name="Liberation Sans">
    <w:altName w:val="Arial"/>
    <w:charset w:val="ba"/>
    <w:family w:val="roman"/>
    <w:pitch w:val="variable"/>
  </w:font>
  <w:font w:name="Tahoma">
    <w:charset w:val="ba"/>
    <w:family w:val="roman"/>
    <w:pitch w:val="variable"/>
  </w:font>
  <w:font w:name="Verdana">
    <w:charset w:val="ba"/>
    <w:family w:val="roman"/>
    <w:pitch w:val="variable"/>
  </w:font>
  <w:font w:name="Calibri">
    <w:charset w:val="ba"/>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Ietvars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Kjen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Ietvars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Kjen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ind w:right="360" w:hanging="0"/>
      <w:rPr/>
    </w:pPr>
    <w:r>
      <w:rP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76835" cy="173990"/>
              <wp:effectExtent l="0" t="0" r="0" b="0"/>
              <wp:wrapSquare wrapText="bothSides"/>
              <wp:docPr id="3" name="Ietvars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Kjen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Ietvars2" path="m0,0l-2147483645,0l-2147483645,-2147483646l0,-2147483646xe" stroked="f" o:allowincell="f" style="position:absolute;margin-left:454.6pt;margin-top:0.05pt;width:6pt;height:13.65pt;mso-wrap-style:square;v-text-anchor:top;mso-position-horizontal:right;mso-position-horizontal-relative:margin">
              <v:fill o:detectmouseclick="t" on="false"/>
              <v:stroke color="#3465a4" joinstyle="round" endcap="flat"/>
              <v:textbox>
                <w:txbxContent>
                  <w:p>
                    <w:pPr>
                      <w:pStyle w:val="Kjen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7794566"/>
    </w:sdtPr>
    <w:sdtContent>
      <w:p>
        <w:pPr>
          <w:pStyle w:val="Kjene"/>
          <w:jc w:val="center"/>
          <w:rPr/>
        </w:pPr>
        <w:r>
          <w:rPr/>
          <w:fldChar w:fldCharType="begin"/>
        </w:r>
        <w:r>
          <w:rPr/>
          <w:instrText xml:space="preserve"> PAGE </w:instrText>
        </w:r>
        <w:r>
          <w:rPr/>
          <w:fldChar w:fldCharType="separate"/>
        </w:r>
        <w:r>
          <w:rPr/>
          <w:t>1</w:t>
        </w:r>
        <w:r>
          <w:rPr/>
          <w:fldChar w:fldCharType="end"/>
        </w:r>
      </w:p>
    </w:sdtContent>
  </w:sdt>
  <w:p>
    <w:pPr>
      <w:pStyle w:val="Kjen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2629"/>
        </w:tabs>
        <w:ind w:left="2629" w:hanging="360"/>
      </w:pPr>
      <w:rPr>
        <w:i w:val="false"/>
        <w:b/>
      </w:rPr>
    </w:lvl>
    <w:lvl w:ilvl="1">
      <w:start w:val="1"/>
      <w:numFmt w:val="decimal"/>
      <w:lvlText w:val="2.%2."/>
      <w:lvlJc w:val="left"/>
      <w:pPr>
        <w:tabs>
          <w:tab w:val="num" w:pos="644"/>
        </w:tabs>
        <w:ind w:left="644" w:hanging="360"/>
      </w:pPr>
      <w:rPr>
        <w:sz w:val="22"/>
        <w:i w:val="false"/>
        <w:b w:val="false"/>
        <w:szCs w:val="22"/>
        <w:color w:val="auto"/>
      </w:rPr>
    </w:lvl>
    <w:lvl w:ilvl="2">
      <w:start w:val="1"/>
      <w:numFmt w:val="decimal"/>
      <w:lvlText w:val="%1.%2.%3."/>
      <w:lvlJc w:val="left"/>
      <w:pPr>
        <w:tabs>
          <w:tab w:val="num" w:pos="1571"/>
        </w:tabs>
        <w:ind w:left="1571" w:hanging="720"/>
      </w:pPr>
      <w:rPr>
        <w:sz w:val="22"/>
        <w:i w:val="false"/>
        <w:b w:val="false"/>
        <w:szCs w:val="22"/>
        <w:color w:val="auto"/>
      </w:rPr>
    </w:lvl>
    <w:lvl w:ilvl="3">
      <w:start w:val="1"/>
      <w:numFmt w:val="decimal"/>
      <w:lvlText w:val="%1.%2.%3.%4."/>
      <w:lvlJc w:val="left"/>
      <w:pPr>
        <w:tabs>
          <w:tab w:val="num" w:pos="1980"/>
        </w:tabs>
        <w:ind w:left="1980" w:hanging="720"/>
      </w:pPr>
      <w:rPr>
        <w:sz w:val="22"/>
        <w:i w:val="false"/>
        <w:b w:val="false"/>
        <w:szCs w:val="22"/>
        <w:rFonts w:ascii="Times New Roman" w:hAnsi="Times New Roman"/>
      </w:rPr>
    </w:lvl>
    <w:lvl w:ilvl="4">
      <w:start w:val="1"/>
      <w:numFmt w:val="decimal"/>
      <w:lvlText w:val="%1.%2.%3.%4.%5."/>
      <w:lvlJc w:val="left"/>
      <w:pPr>
        <w:tabs>
          <w:tab w:val="num" w:pos="3600"/>
        </w:tabs>
        <w:ind w:left="3600" w:hanging="1080"/>
      </w:pPr>
      <w:rPr>
        <w:b w:val="false"/>
      </w:rPr>
    </w:lvl>
    <w:lvl w:ilvl="5">
      <w:start w:val="1"/>
      <w:numFmt w:val="decimal"/>
      <w:lvlText w:val="%1.%2.%3.%4.%5.%6."/>
      <w:lvlJc w:val="left"/>
      <w:pPr>
        <w:tabs>
          <w:tab w:val="num" w:pos="5759"/>
        </w:tabs>
        <w:ind w:left="5759"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7f8a"/>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1">
    <w:name w:val="Heading 1"/>
    <w:basedOn w:val="Normal"/>
    <w:next w:val="Normal"/>
    <w:link w:val="Heading1Char"/>
    <w:qFormat/>
    <w:rsid w:val="00b32fd2"/>
    <w:pPr>
      <w:keepNext w:val="true"/>
      <w:numPr>
        <w:ilvl w:val="0"/>
        <w:numId w:val="2"/>
      </w:numPr>
      <w:spacing w:before="240" w:after="60"/>
      <w:outlineLvl w:val="0"/>
    </w:pPr>
    <w:rPr>
      <w:rFonts w:ascii="Arial" w:hAnsi="Arial"/>
      <w:b/>
      <w:bCs/>
      <w:kern w:val="2"/>
      <w:sz w:val="32"/>
      <w:szCs w:val="32"/>
      <w:lang w:val="en-GB" w:eastAsia="en-US"/>
    </w:rPr>
  </w:style>
  <w:style w:type="paragraph" w:styleId="Virsraksts2">
    <w:name w:val="Heading 2"/>
    <w:basedOn w:val="Normal"/>
    <w:next w:val="Normal"/>
    <w:link w:val="Heading2Char"/>
    <w:qFormat/>
    <w:rsid w:val="002e544b"/>
    <w:pPr>
      <w:keepNext w:val="true"/>
      <w:overflowPunct w:val="true"/>
      <w:spacing w:before="240" w:after="60"/>
      <w:jc w:val="center"/>
      <w:outlineLvl w:val="1"/>
    </w:pPr>
    <w:rPr>
      <w:rFonts w:ascii="Arial" w:hAnsi="Arial"/>
      <w:b/>
      <w:bCs/>
      <w:i/>
      <w:iCs/>
      <w:sz w:val="28"/>
      <w:szCs w:val="28"/>
    </w:rPr>
  </w:style>
  <w:style w:type="paragraph" w:styleId="Virsraksts3">
    <w:name w:val="Heading 3"/>
    <w:basedOn w:val="Normal"/>
    <w:next w:val="Normal"/>
    <w:qFormat/>
    <w:rsid w:val="007545ce"/>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qFormat/>
    <w:rsid w:val="00b32fd2"/>
    <w:rPr>
      <w:rFonts w:ascii="Arial" w:hAnsi="Arial" w:cs="Arial"/>
      <w:b/>
      <w:bCs/>
      <w:kern w:val="2"/>
      <w:sz w:val="32"/>
      <w:szCs w:val="32"/>
      <w:lang w:val="en-GB" w:eastAsia="en-US"/>
    </w:rPr>
  </w:style>
  <w:style w:type="character" w:styleId="Heading2Char" w:customStyle="1">
    <w:name w:val="Heading 2 Char"/>
    <w:semiHidden/>
    <w:qFormat/>
    <w:rsid w:val="002e544b"/>
    <w:rPr>
      <w:rFonts w:ascii="Arial" w:hAnsi="Arial" w:cs="Arial"/>
      <w:b/>
      <w:bCs/>
      <w:i/>
      <w:iCs/>
      <w:sz w:val="28"/>
      <w:szCs w:val="28"/>
      <w:lang w:eastAsia="lv-LV"/>
    </w:rPr>
  </w:style>
  <w:style w:type="character" w:styleId="HeaderChar" w:customStyle="1">
    <w:name w:val="Header Char"/>
    <w:qFormat/>
    <w:rsid w:val="002e544b"/>
    <w:rPr>
      <w:rFonts w:ascii="Arial" w:hAnsi="Arial"/>
      <w:lang w:eastAsia="lv-LV"/>
    </w:rPr>
  </w:style>
  <w:style w:type="character" w:styleId="Internetasaite" w:customStyle="1">
    <w:name w:val="Interneta saite"/>
    <w:uiPriority w:val="99"/>
    <w:unhideWhenUsed/>
    <w:rsid w:val="00b00888"/>
    <w:rPr>
      <w:color w:val="0000FF"/>
      <w:u w:val="single"/>
    </w:rPr>
  </w:style>
  <w:style w:type="character" w:styleId="BodyTextChar" w:customStyle="1">
    <w:name w:val="Body Text Char"/>
    <w:qFormat/>
    <w:locked/>
    <w:rsid w:val="00940eef"/>
    <w:rPr>
      <w:sz w:val="24"/>
      <w:lang w:val="en-AU" w:eastAsia="en-US"/>
    </w:rPr>
  </w:style>
  <w:style w:type="character" w:styleId="BodyTextChar1" w:customStyle="1">
    <w:name w:val="Body Text Char1"/>
    <w:uiPriority w:val="99"/>
    <w:semiHidden/>
    <w:qFormat/>
    <w:rsid w:val="00940eef"/>
    <w:rPr>
      <w:sz w:val="24"/>
      <w:szCs w:val="24"/>
      <w:lang w:val="lv-LV" w:eastAsia="lv-LV"/>
    </w:rPr>
  </w:style>
  <w:style w:type="character" w:styleId="2ndlevelprovisionChar" w:customStyle="1">
    <w:name w:val="2nd level (provision) Char"/>
    <w:link w:val="2ndlevelprovision"/>
    <w:qFormat/>
    <w:locked/>
    <w:rsid w:val="00940eef"/>
    <w:rPr>
      <w:rFonts w:ascii="MS Mincho" w:hAnsi="MS Mincho" w:eastAsia="MS Mincho"/>
      <w:sz w:val="28"/>
      <w:szCs w:val="28"/>
      <w:lang w:val="lv-LV" w:eastAsia="en-US"/>
    </w:rPr>
  </w:style>
  <w:style w:type="character" w:styleId="Annotationreference">
    <w:name w:val="annotation reference"/>
    <w:semiHidden/>
    <w:qFormat/>
    <w:rsid w:val="00236496"/>
    <w:rPr>
      <w:sz w:val="16"/>
      <w:szCs w:val="16"/>
    </w:rPr>
  </w:style>
  <w:style w:type="character" w:styleId="Pagenumber">
    <w:name w:val="page number"/>
    <w:basedOn w:val="DefaultParagraphFont"/>
    <w:qFormat/>
    <w:rsid w:val="000602b7"/>
    <w:rPr/>
  </w:style>
  <w:style w:type="character" w:styleId="Apmekltainternetasaite">
    <w:name w:val="Apmeklēta interneta saite"/>
    <w:basedOn w:val="DefaultParagraphFont"/>
    <w:rsid w:val="00d71f24"/>
    <w:rPr>
      <w:color w:val="800080"/>
      <w:u w:val="single"/>
    </w:rPr>
  </w:style>
  <w:style w:type="character" w:styleId="PlaceholderText">
    <w:name w:val="Placeholder Text"/>
    <w:basedOn w:val="DefaultParagraphFont"/>
    <w:uiPriority w:val="99"/>
    <w:semiHidden/>
    <w:qFormat/>
    <w:rsid w:val="00da7a4b"/>
    <w:rPr>
      <w:color w:val="808080"/>
    </w:rPr>
  </w:style>
  <w:style w:type="character" w:styleId="Rn" w:customStyle="1">
    <w:name w:val="rn"/>
    <w:basedOn w:val="DefaultParagraphFont"/>
    <w:qFormat/>
    <w:rsid w:val="006e18be"/>
    <w:rPr/>
  </w:style>
  <w:style w:type="character" w:styleId="FooterChar" w:customStyle="1">
    <w:name w:val="Footer Char"/>
    <w:basedOn w:val="DefaultParagraphFont"/>
    <w:uiPriority w:val="99"/>
    <w:qFormat/>
    <w:rsid w:val="00682910"/>
    <w:rPr>
      <w:sz w:val="24"/>
      <w:szCs w:val="24"/>
    </w:rPr>
  </w:style>
  <w:style w:type="character" w:styleId="Txtspecial" w:customStyle="1">
    <w:name w:val="txt_special"/>
    <w:basedOn w:val="DefaultParagraphFont"/>
    <w:qFormat/>
    <w:rsid w:val="007f4528"/>
    <w:rPr/>
  </w:style>
  <w:style w:type="character" w:styleId="ListParagraphChar" w:customStyle="1">
    <w:name w:val="List Paragraph Char"/>
    <w:link w:val="ListParagraph"/>
    <w:uiPriority w:val="34"/>
    <w:qFormat/>
    <w:locked/>
    <w:rsid w:val="00154660"/>
    <w:rPr>
      <w:sz w:val="24"/>
      <w:szCs w:val="24"/>
    </w:rPr>
  </w:style>
  <w:style w:type="character" w:styleId="Flextablevalue" w:customStyle="1">
    <w:name w:val="flextable__value"/>
    <w:basedOn w:val="DefaultParagraphFont"/>
    <w:qFormat/>
    <w:rsid w:val="00b978f0"/>
    <w:rPr/>
  </w:style>
  <w:style w:type="character" w:styleId="Noklusjumarindkopasfonts" w:customStyle="1">
    <w:name w:val="Noklusējuma rindkopas fonts"/>
    <w:qFormat/>
    <w:rsid w:val="000f3afb"/>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link w:val="BodyTextChar"/>
    <w:unhideWhenUsed/>
    <w:rsid w:val="00940eef"/>
    <w:pPr>
      <w:widowControl w:val="false"/>
      <w:overflowPunct w:val="true"/>
      <w:jc w:val="both"/>
    </w:pPr>
    <w:rPr>
      <w:szCs w:val="20"/>
      <w:lang w:val="en-AU" w:eastAsia="en-US"/>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Galveneunkjene">
    <w:name w:val="Galvene un kājene"/>
    <w:basedOn w:val="Normal"/>
    <w:qFormat/>
    <w:pPr/>
    <w:rPr/>
  </w:style>
  <w:style w:type="paragraph" w:styleId="Galvene">
    <w:name w:val="Header"/>
    <w:basedOn w:val="Normal"/>
    <w:link w:val="HeaderChar"/>
    <w:unhideWhenUsed/>
    <w:rsid w:val="002e544b"/>
    <w:pPr>
      <w:tabs>
        <w:tab w:val="clear" w:pos="708"/>
        <w:tab w:val="center" w:pos="4153" w:leader="none"/>
        <w:tab w:val="right" w:pos="8306" w:leader="none"/>
      </w:tabs>
      <w:overflowPunct w:val="true"/>
      <w:jc w:val="center"/>
    </w:pPr>
    <w:rPr>
      <w:rFonts w:ascii="Arial" w:hAnsi="Arial"/>
      <w:sz w:val="20"/>
      <w:szCs w:val="20"/>
    </w:rPr>
  </w:style>
  <w:style w:type="paragraph" w:styleId="2ndlevelprovision" w:customStyle="1">
    <w:name w:val="2nd level (provision)"/>
    <w:basedOn w:val="Normal"/>
    <w:link w:val="2ndlevelprovisionChar"/>
    <w:qFormat/>
    <w:rsid w:val="00940eef"/>
    <w:pPr>
      <w:tabs>
        <w:tab w:val="clear" w:pos="708"/>
        <w:tab w:val="left" w:pos="360" w:leader="none"/>
        <w:tab w:val="left" w:pos="1080" w:leader="none"/>
      </w:tabs>
      <w:overflowPunct w:val="true"/>
      <w:spacing w:before="0" w:after="120"/>
      <w:jc w:val="both"/>
    </w:pPr>
    <w:rPr>
      <w:rFonts w:ascii="MS Mincho" w:hAnsi="MS Mincho" w:eastAsia="MS Mincho"/>
      <w:sz w:val="28"/>
      <w:szCs w:val="28"/>
      <w:lang w:eastAsia="en-US"/>
    </w:rPr>
  </w:style>
  <w:style w:type="paragraph" w:styleId="Annotationtext">
    <w:name w:val="annotation text"/>
    <w:basedOn w:val="Normal"/>
    <w:semiHidden/>
    <w:qFormat/>
    <w:rsid w:val="00236496"/>
    <w:pPr/>
    <w:rPr>
      <w:sz w:val="20"/>
      <w:szCs w:val="20"/>
    </w:rPr>
  </w:style>
  <w:style w:type="paragraph" w:styleId="Annotationsubject">
    <w:name w:val="annotation subject"/>
    <w:basedOn w:val="Annotationtext"/>
    <w:next w:val="Annotationtext"/>
    <w:semiHidden/>
    <w:qFormat/>
    <w:rsid w:val="00236496"/>
    <w:pPr/>
    <w:rPr>
      <w:b/>
      <w:bCs/>
    </w:rPr>
  </w:style>
  <w:style w:type="paragraph" w:styleId="BalloonText">
    <w:name w:val="Balloon Text"/>
    <w:basedOn w:val="Normal"/>
    <w:semiHidden/>
    <w:qFormat/>
    <w:rsid w:val="00236496"/>
    <w:pPr/>
    <w:rPr>
      <w:rFonts w:ascii="Tahoma" w:hAnsi="Tahoma" w:cs="Tahoma"/>
      <w:sz w:val="16"/>
      <w:szCs w:val="16"/>
    </w:rPr>
  </w:style>
  <w:style w:type="paragraph" w:styleId="CharChar1RakstzRakstzCharChar" w:customStyle="1">
    <w:name w:val="Char Char1 Rakstz. Rakstz. Char Char"/>
    <w:basedOn w:val="Normal"/>
    <w:qFormat/>
    <w:rsid w:val="00186dd8"/>
    <w:pPr>
      <w:spacing w:lineRule="exact" w:line="240" w:before="120" w:after="160"/>
      <w:ind w:firstLine="720"/>
      <w:jc w:val="both"/>
    </w:pPr>
    <w:rPr>
      <w:rFonts w:ascii="Verdana" w:hAnsi="Verdana"/>
      <w:sz w:val="20"/>
      <w:szCs w:val="20"/>
      <w:lang w:val="en-US" w:eastAsia="en-US"/>
    </w:rPr>
  </w:style>
  <w:style w:type="paragraph" w:styleId="CharChar17CharCharRakstzRakstz" w:customStyle="1">
    <w:name w:val="Char Char17 Char Char Rakstz. Rakstz."/>
    <w:basedOn w:val="Normal"/>
    <w:qFormat/>
    <w:rsid w:val="00094bef"/>
    <w:pPr>
      <w:spacing w:lineRule="exact" w:line="240" w:before="120" w:after="160"/>
      <w:ind w:firstLine="720"/>
      <w:jc w:val="both"/>
    </w:pPr>
    <w:rPr>
      <w:rFonts w:ascii="Verdana" w:hAnsi="Verdana"/>
      <w:sz w:val="20"/>
      <w:szCs w:val="20"/>
      <w:lang w:val="en-US" w:eastAsia="en-US"/>
    </w:rPr>
  </w:style>
  <w:style w:type="paragraph" w:styleId="RakstzRakstz9" w:customStyle="1">
    <w:name w:val="Rakstz. Rakstz.9"/>
    <w:basedOn w:val="Normal"/>
    <w:qFormat/>
    <w:rsid w:val="00281d27"/>
    <w:pPr>
      <w:spacing w:lineRule="exact" w:line="240" w:before="120" w:after="160"/>
      <w:ind w:firstLine="720"/>
      <w:jc w:val="both"/>
    </w:pPr>
    <w:rPr>
      <w:rFonts w:ascii="Verdana" w:hAnsi="Verdana"/>
      <w:sz w:val="20"/>
      <w:szCs w:val="20"/>
      <w:lang w:val="en-US" w:eastAsia="en-US"/>
    </w:rPr>
  </w:style>
  <w:style w:type="paragraph" w:styleId="Kjene">
    <w:name w:val="Footer"/>
    <w:basedOn w:val="Normal"/>
    <w:link w:val="FooterChar"/>
    <w:uiPriority w:val="99"/>
    <w:rsid w:val="000602b7"/>
    <w:pPr>
      <w:tabs>
        <w:tab w:val="clear" w:pos="708"/>
        <w:tab w:val="center" w:pos="4320" w:leader="none"/>
        <w:tab w:val="right" w:pos="8640" w:leader="none"/>
      </w:tabs>
    </w:pPr>
    <w:rPr/>
  </w:style>
  <w:style w:type="paragraph" w:styleId="RakstzRakstz12" w:customStyle="1">
    <w:name w:val="Rakstz. Rakstz.12"/>
    <w:basedOn w:val="Normal"/>
    <w:qFormat/>
    <w:rsid w:val="00d6784c"/>
    <w:pPr>
      <w:spacing w:lineRule="exact" w:line="240" w:before="120" w:after="160"/>
      <w:ind w:firstLine="720"/>
      <w:jc w:val="both"/>
    </w:pPr>
    <w:rPr>
      <w:rFonts w:ascii="Verdana" w:hAnsi="Verdana"/>
      <w:sz w:val="20"/>
      <w:szCs w:val="20"/>
      <w:lang w:val="en-US" w:eastAsia="en-US"/>
    </w:rPr>
  </w:style>
  <w:style w:type="paragraph" w:styleId="Default" w:customStyle="1">
    <w:name w:val="Default"/>
    <w:qFormat/>
    <w:rsid w:val="00e664bb"/>
    <w:pPr>
      <w:widowControl/>
      <w:suppressAutoHyphens w:val="true"/>
      <w:bidi w:val="0"/>
      <w:spacing w:before="0" w:after="0"/>
      <w:jc w:val="left"/>
    </w:pPr>
    <w:rPr>
      <w:rFonts w:ascii="Times New Roman" w:hAnsi="Times New Roman" w:eastAsia="Calibri" w:cs="Times New Roman"/>
      <w:color w:val="000000"/>
      <w:kern w:val="0"/>
      <w:sz w:val="24"/>
      <w:szCs w:val="24"/>
      <w:lang w:val="lv-LV" w:eastAsia="lv-LV" w:bidi="ar-SA"/>
    </w:rPr>
  </w:style>
  <w:style w:type="paragraph" w:styleId="RakstzRakstz3CharCharRakstzRakstzRakstzRakstz" w:customStyle="1">
    <w:name w:val="Rakstz. Rakstz.3 Char Char Rakstz. Rakstz. Rakstz. Rakstz."/>
    <w:basedOn w:val="Normal"/>
    <w:qFormat/>
    <w:rsid w:val="004624a9"/>
    <w:pPr>
      <w:spacing w:lineRule="exact" w:line="240" w:before="120" w:after="160"/>
      <w:ind w:firstLine="720"/>
      <w:jc w:val="both"/>
    </w:pPr>
    <w:rPr>
      <w:rFonts w:ascii="Verdana" w:hAnsi="Verdana"/>
      <w:sz w:val="20"/>
      <w:szCs w:val="20"/>
      <w:lang w:val="en-US" w:eastAsia="en-US"/>
    </w:rPr>
  </w:style>
  <w:style w:type="paragraph" w:styleId="BodyTextIndent3">
    <w:name w:val="Body Text Indent 3"/>
    <w:basedOn w:val="Normal"/>
    <w:qFormat/>
    <w:rsid w:val="0032206c"/>
    <w:pPr>
      <w:spacing w:before="0" w:after="120"/>
      <w:ind w:left="283" w:hanging="0"/>
    </w:pPr>
    <w:rPr>
      <w:sz w:val="16"/>
      <w:szCs w:val="16"/>
    </w:rPr>
  </w:style>
  <w:style w:type="paragraph" w:styleId="Dokumentaapakvirsraksts">
    <w:name w:val="Subtitle"/>
    <w:basedOn w:val="Normal"/>
    <w:qFormat/>
    <w:rsid w:val="0032206c"/>
    <w:pPr>
      <w:jc w:val="center"/>
    </w:pPr>
    <w:rPr>
      <w:szCs w:val="20"/>
      <w:lang w:eastAsia="en-US"/>
    </w:rPr>
  </w:style>
  <w:style w:type="paragraph" w:styleId="Tv213tvp" w:customStyle="1">
    <w:name w:val="tv213 tvp"/>
    <w:basedOn w:val="Normal"/>
    <w:qFormat/>
    <w:rsid w:val="00ad5095"/>
    <w:pPr>
      <w:spacing w:beforeAutospacing="1" w:afterAutospacing="1"/>
    </w:pPr>
    <w:rPr>
      <w:lang w:val="ru-RU" w:eastAsia="ru-RU"/>
    </w:rPr>
  </w:style>
  <w:style w:type="paragraph" w:styleId="Tv213" w:customStyle="1">
    <w:name w:val="tv213"/>
    <w:basedOn w:val="Normal"/>
    <w:qFormat/>
    <w:rsid w:val="00ad5095"/>
    <w:pPr>
      <w:spacing w:beforeAutospacing="1" w:afterAutospacing="1"/>
    </w:pPr>
    <w:rPr>
      <w:lang w:val="ru-RU" w:eastAsia="ru-RU"/>
    </w:rPr>
  </w:style>
  <w:style w:type="paragraph" w:styleId="CharChar1" w:customStyle="1">
    <w:name w:val="Char Char1"/>
    <w:basedOn w:val="Normal"/>
    <w:qFormat/>
    <w:rsid w:val="001b3e1a"/>
    <w:pPr>
      <w:spacing w:lineRule="exact" w:line="240" w:before="120" w:after="160"/>
      <w:ind w:firstLine="720"/>
      <w:jc w:val="both"/>
    </w:pPr>
    <w:rPr>
      <w:rFonts w:ascii="Verdana" w:hAnsi="Verdana"/>
      <w:sz w:val="20"/>
      <w:szCs w:val="20"/>
      <w:lang w:val="en-US" w:eastAsia="en-US"/>
    </w:rPr>
  </w:style>
  <w:style w:type="paragraph" w:styleId="ListParagraph">
    <w:name w:val="List Paragraph"/>
    <w:basedOn w:val="Normal"/>
    <w:link w:val="ListParagraphChar"/>
    <w:uiPriority w:val="34"/>
    <w:qFormat/>
    <w:rsid w:val="00db24a7"/>
    <w:pPr>
      <w:ind w:left="720" w:hanging="0"/>
    </w:pPr>
    <w:rPr/>
  </w:style>
  <w:style w:type="paragraph" w:styleId="ListBullet3">
    <w:name w:val="List Bullet 3"/>
    <w:basedOn w:val="Normal"/>
    <w:qFormat/>
    <w:rsid w:val="00b00888"/>
    <w:pPr>
      <w:suppressAutoHyphens w:val="true"/>
      <w:spacing w:before="0" w:after="0"/>
      <w:ind w:left="566" w:hanging="283"/>
      <w:contextualSpacing/>
    </w:pPr>
    <w:rPr/>
  </w:style>
  <w:style w:type="paragraph" w:styleId="Ietvarasaturs">
    <w:name w:val="Ietvara satur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dd46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fo.iub.gov.lv/lv/meklet/q/Rai&#326;a iela 40/" TargetMode="External"/><Relationship Id="rId3" Type="http://schemas.openxmlformats.org/officeDocument/2006/relationships/hyperlink" Target="https://www.san-tex.lv/index.php/iepirkumi"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CD42-1BC7-4119-95D3-437533B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LibreOffice/7.3.2.2$Windows_X86_64 LibreOffice_project/49f2b1bff42cfccbd8f788c8dc32c1c309559be0</Application>
  <AppVersion>15.0000</AppVersion>
  <Pages>2</Pages>
  <Words>537</Words>
  <Characters>3962</Characters>
  <CharactersWithSpaces>4454</CharactersWithSpaces>
  <Paragraphs>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2023-07-02T11:47:00Z</dcterms:created>
  <dc:creator>Admin</dc:creator>
  <dc:description/>
  <dc:language>lv-LV</dc:language>
  <cp:lastModifiedBy/>
  <cp:lastPrinted>2013-10-01T13:52:00Z</cp:lastPrinted>
  <dcterms:modified xsi:type="dcterms:W3CDTF">2023-07-03T14:54:25Z</dcterms:modified>
  <cp:revision>7</cp:revision>
  <dc:subject/>
  <dc:title>Carnikavas novada dome</dc:title>
</cp:coreProperties>
</file>

<file path=docProps/custom.xml><?xml version="1.0" encoding="utf-8"?>
<Properties xmlns="http://schemas.openxmlformats.org/officeDocument/2006/custom-properties" xmlns:vt="http://schemas.openxmlformats.org/officeDocument/2006/docPropsVTypes"/>
</file>